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9D8F" w14:textId="1C183D03" w:rsidR="00180571" w:rsidRPr="002F7F3E" w:rsidRDefault="002F7F3E" w:rsidP="002F7F3E">
      <w:hyperlink r:id="rId4" w:history="1">
        <w:r w:rsidRPr="00EF1AD8">
          <w:rPr>
            <w:rStyle w:val="Hyperlink"/>
          </w:rPr>
          <w:t>https://www.bedienungsanleitu.ng/vonroc/ms501ac/anleitung</w:t>
        </w:r>
      </w:hyperlink>
      <w:r>
        <w:t xml:space="preserve"> </w:t>
      </w:r>
    </w:p>
    <w:sectPr w:rsidR="00180571" w:rsidRPr="002F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A4"/>
    <w:rsid w:val="00180571"/>
    <w:rsid w:val="00246F31"/>
    <w:rsid w:val="002F7F3E"/>
    <w:rsid w:val="00C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27F6"/>
  <w15:chartTrackingRefBased/>
  <w15:docId w15:val="{D5AF714C-9761-4FFF-BD14-51FC082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dienungsanleitu.ng/vonroc/ms501ac/anleit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2</cp:revision>
  <dcterms:created xsi:type="dcterms:W3CDTF">2023-12-08T16:51:00Z</dcterms:created>
  <dcterms:modified xsi:type="dcterms:W3CDTF">2023-12-08T16:52:00Z</dcterms:modified>
</cp:coreProperties>
</file>